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1F" w:rsidRPr="00B7391F" w:rsidRDefault="00B7391F" w:rsidP="00B7391F">
      <w:pPr>
        <w:pStyle w:val="NormalWeb"/>
        <w:spacing w:before="0" w:beforeAutospacing="0" w:after="0" w:afterAutospacing="0" w:line="336" w:lineRule="atLeast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B7391F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EPM probará carros eléctricos en Medellín</w:t>
      </w:r>
    </w:p>
    <w:p w:rsidR="00B7391F" w:rsidRDefault="00B7391F" w:rsidP="00B7391F">
      <w:pPr>
        <w:pStyle w:val="NormalWeb"/>
        <w:spacing w:before="0" w:beforeAutospacing="0" w:after="0" w:afterAutospacing="0" w:line="336" w:lineRule="atLeast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B7391F" w:rsidRDefault="00B7391F" w:rsidP="00B7391F">
      <w:pPr>
        <w:pStyle w:val="NormalWeb"/>
        <w:spacing w:before="0" w:beforeAutospacing="0" w:after="0" w:afterAutospacing="0" w:line="336" w:lineRule="atLeast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A finales de noviembre llegarán al país, para ser probados en Medellín y Bogotá, cuatro vehículos eléctricos. Se trata de dos Renault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Fluence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y dos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Kangoo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 camionetas de reparto.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 xml:space="preserve">Sergio Adolfo Montoya Mejía, subdirector de Investigación y Desarrollo de Empresas Públicas de Medellín, explicó que antes de emprender este desafío se adelantó un proceso de investigación con las universidades Pontificia Bolivariana y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Eafit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para estudiar su viabilidad.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 xml:space="preserve">Renault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Sofasa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se vinculó y la idea es probarlos en la topografía de la ciudad, con las condiciones propias de este mercado y como un aporte a la disminución de contaminantes. Se analizará, también, el tema de recargas para su funcionamiento.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Una será en el hogar, bajo una modalidad de "carga lenta", que no tiene requisitos muy grandes de potencia; otra será de "carga rápida" que se ubicará en estaciones o "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electrolineras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", en procesos de 20 o 30 minutos.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Los desempeños de estos vehículos, aclaró Montoya Mejía, serán muy similares a los de combustión, lo que se quiere verificar es cómo será el comportamiento de las baterías en la geografía local.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El precio será igual al de un automotor tradicional, pero como el sobrecosto vendría por las baterías, EPM analizará estrategias para que no genere tanto impacto.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Se probarán por un período de seis meses a un año y si los resultados son positivos, en 2012 se importarían 250 vehículos para ubicarlos en flotas empresariales.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Style w:val="Textoennegrita"/>
          <w:rFonts w:ascii="Verdana" w:hAnsi="Verdana"/>
          <w:color w:val="000000"/>
          <w:sz w:val="20"/>
          <w:szCs w:val="20"/>
          <w:shd w:val="clear" w:color="auto" w:fill="FFFFFF"/>
        </w:rPr>
        <w:t>Transporte sostenible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 xml:space="preserve">En el Valle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Aburrá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ya están rodando cerca de 160 motos. A seis de ellas, el Área Metropolitana les adelanta pruebas para asegurar su desempeño.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 xml:space="preserve">En el transporte público, el Área investiga unos filtros catalíticos. Ensayaron dos tipos: unos de filtro total que reducen hasta en un 90 por ciento las emisiones y otros de filtro parcial que bajan entre un 45 y un 55 por ciento. Sin embargo, por el estado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tecnicomécanico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los vehículos funcionaron mejor los segundos.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Se instalaron 110 de ellos y antes de finalizar el año se espera llegar a 150. Además, ya hay varios buses que se mueven a gas. En la empresa Hato Viejo, por ejemplo, cuentan con 12 y pronto se sumarán otros cuatro.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El gerente, Álvaro Santiago Cano, afirmó que llevan tres años operando y que son más silenciosos, eficientes y no dañan piezas por efecto del azufre.</w:t>
      </w:r>
    </w:p>
    <w:p w:rsidR="00A14A98" w:rsidRDefault="00A14A98"/>
    <w:p w:rsidR="00B7391F" w:rsidRDefault="00B7391F">
      <w:r>
        <w:t xml:space="preserve">El </w:t>
      </w:r>
      <w:proofErr w:type="gramStart"/>
      <w:r>
        <w:t>Colombiano</w:t>
      </w:r>
      <w:proofErr w:type="gramEnd"/>
    </w:p>
    <w:sectPr w:rsidR="00B7391F" w:rsidSect="00A14A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391F"/>
    <w:rsid w:val="003B60C9"/>
    <w:rsid w:val="00834AF1"/>
    <w:rsid w:val="00A14A98"/>
    <w:rsid w:val="00A532B6"/>
    <w:rsid w:val="00B7391F"/>
    <w:rsid w:val="00B82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B739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086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2011-10-25T01:43:00Z</dcterms:created>
  <dcterms:modified xsi:type="dcterms:W3CDTF">2011-10-25T01:44:00Z</dcterms:modified>
</cp:coreProperties>
</file>